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E967" w14:textId="148805A4" w:rsidR="006628D4" w:rsidRPr="00574DDA" w:rsidRDefault="00574DDA" w:rsidP="00574DDA">
      <w:pPr>
        <w:jc w:val="center"/>
        <w:rPr>
          <w:sz w:val="52"/>
          <w:szCs w:val="52"/>
        </w:rPr>
      </w:pPr>
      <w:r w:rsidRPr="00574DDA">
        <w:rPr>
          <w:sz w:val="52"/>
          <w:szCs w:val="52"/>
        </w:rPr>
        <w:t>ENERJİ</w:t>
      </w:r>
    </w:p>
    <w:p w14:paraId="44C90C75" w14:textId="6083D95C" w:rsidR="00574DDA" w:rsidRDefault="00574DDA">
      <w:r>
        <w:t>MADDE :</w:t>
      </w:r>
      <w:r w:rsidR="00E267D1">
        <w:t>17</w:t>
      </w:r>
      <w:r>
        <w:t xml:space="preserve"> </w:t>
      </w:r>
    </w:p>
    <w:p w14:paraId="5E080F39" w14:textId="77777777" w:rsidR="00E267D1" w:rsidRPr="00E267D1" w:rsidRDefault="00E267D1" w:rsidP="00E267D1">
      <w:pPr>
        <w:numPr>
          <w:ilvl w:val="0"/>
          <w:numId w:val="4"/>
        </w:numPr>
      </w:pPr>
      <w:r w:rsidRPr="00E267D1">
        <w:t>Kauçuk, gütaperka, lastik, amyant (asbest), mika veya bunlardan mamul toz, levha, çubuk ve folyo halinde yarı mamul sentetik malzemeler.</w:t>
      </w:r>
    </w:p>
    <w:p w14:paraId="763CE6E7" w14:textId="77777777" w:rsidR="00E267D1" w:rsidRPr="00E267D1" w:rsidRDefault="00E267D1" w:rsidP="00E267D1">
      <w:pPr>
        <w:numPr>
          <w:ilvl w:val="0"/>
          <w:numId w:val="4"/>
        </w:numPr>
      </w:pPr>
      <w:r w:rsidRPr="00E267D1">
        <w:t>Yalıtım (izolasyon), dolgu ve tıkama malzemeleri (derz dolguları, contalar, o-ringler dahil, motor ve silindir contaları hariç).</w:t>
      </w:r>
    </w:p>
    <w:p w14:paraId="19732D06" w14:textId="77777777" w:rsidR="00E267D1" w:rsidRPr="00E267D1" w:rsidRDefault="00E267D1" w:rsidP="00E267D1">
      <w:pPr>
        <w:numPr>
          <w:ilvl w:val="0"/>
          <w:numId w:val="4"/>
        </w:numPr>
      </w:pPr>
      <w:r w:rsidRPr="00E267D1">
        <w:t>Lastikten, plastikten veya kauçuktan mamul bükülebilir borular, hortumlar (taşıtlar için kullanılanlar dahil), boru kılıf ve rakorları; tekstilden hortumlar, madeni olmayan boru kılıfları ve rakorları, hortum rakorları, taşıtlar için radyatör hortumları (yangın hortumları hariç).</w:t>
      </w:r>
    </w:p>
    <w:p w14:paraId="4644E17A" w14:textId="6315BA45" w:rsidR="00574DDA" w:rsidRDefault="00E267D1">
      <w:r>
        <w:t>MADDE: 19</w:t>
      </w:r>
    </w:p>
    <w:p w14:paraId="60BD3DAB" w14:textId="77777777" w:rsidR="00E267D1" w:rsidRPr="00E267D1" w:rsidRDefault="00E267D1" w:rsidP="00E267D1">
      <w:pPr>
        <w:numPr>
          <w:ilvl w:val="0"/>
          <w:numId w:val="5"/>
        </w:numPr>
      </w:pPr>
      <w:r w:rsidRPr="00E267D1">
        <w:t>İnşaat, yol yapımı, tamirat, kaplama amaçlarıyla kullanılan kum, çakıl, mıcır, asfalt, zift, çimento, alçı gibi malzemeler.</w:t>
      </w:r>
    </w:p>
    <w:p w14:paraId="56F3C0EE" w14:textId="77777777" w:rsidR="00E267D1" w:rsidRPr="00E267D1" w:rsidRDefault="00E267D1" w:rsidP="00E267D1">
      <w:pPr>
        <w:numPr>
          <w:ilvl w:val="0"/>
          <w:numId w:val="5"/>
        </w:numPr>
      </w:pPr>
      <w:r w:rsidRPr="00E267D1">
        <w:t xml:space="preserve">Beton, alçı, toprak, kil, doğal ve yapay taş, ahşap, plastik veya sentetik malzemelerden imal edilmiş ve şekil almış yapı/inşaat/yol yapımı ve benzer amaçlı malzemeler, metalden olmayan binalar/yapılar, yapı </w:t>
      </w:r>
      <w:proofErr w:type="gramStart"/>
      <w:r w:rsidRPr="00E267D1">
        <w:t>elemanları,  taşınabilir</w:t>
      </w:r>
      <w:proofErr w:type="gramEnd"/>
      <w:r w:rsidRPr="00E267D1">
        <w:t xml:space="preserve"> bu malzemelerden yapılar, direkler, bariyerler (ahşap ve sentetik malzemeden kapı ve pencereler dahil).</w:t>
      </w:r>
    </w:p>
    <w:p w14:paraId="603D554F" w14:textId="77777777" w:rsidR="00E267D1" w:rsidRPr="00E267D1" w:rsidRDefault="00E267D1" w:rsidP="00E267D1">
      <w:pPr>
        <w:numPr>
          <w:ilvl w:val="0"/>
          <w:numId w:val="5"/>
        </w:numPr>
      </w:pPr>
      <w:r w:rsidRPr="00E267D1">
        <w:t>Yollar için metal, mekanik ve aydınlatmalı olmayan trafik işaretleri.</w:t>
      </w:r>
    </w:p>
    <w:p w14:paraId="2BFE924A" w14:textId="77777777" w:rsidR="00E267D1" w:rsidRPr="00E267D1" w:rsidRDefault="00E267D1" w:rsidP="00E267D1">
      <w:pPr>
        <w:numPr>
          <w:ilvl w:val="0"/>
          <w:numId w:val="5"/>
        </w:numPr>
      </w:pPr>
      <w:r w:rsidRPr="00E267D1">
        <w:t>Beton, taş veya mermerden yapılmış anıtlar, heykeller.</w:t>
      </w:r>
    </w:p>
    <w:p w14:paraId="603EEB82" w14:textId="77777777" w:rsidR="00E267D1" w:rsidRPr="00E267D1" w:rsidRDefault="00E267D1" w:rsidP="00E267D1">
      <w:pPr>
        <w:numPr>
          <w:ilvl w:val="0"/>
          <w:numId w:val="5"/>
        </w:numPr>
      </w:pPr>
      <w:r w:rsidRPr="00E267D1">
        <w:t xml:space="preserve">Tabaka veya şerit halinde tabii veya sentetik yüzey kaplamaları, ısı ile yapıştırılabilen sentetik kaplamalar; çatılar için ziftli </w:t>
      </w:r>
      <w:proofErr w:type="gramStart"/>
      <w:r w:rsidRPr="00E267D1">
        <w:t>kartonlar;</w:t>
      </w:r>
      <w:proofErr w:type="gramEnd"/>
      <w:r w:rsidRPr="00E267D1">
        <w:t xml:space="preserve"> ziftli kaplamalar.</w:t>
      </w:r>
    </w:p>
    <w:p w14:paraId="68DDD721" w14:textId="77777777" w:rsidR="00E267D1" w:rsidRPr="00E267D1" w:rsidRDefault="00E267D1" w:rsidP="00E267D1">
      <w:pPr>
        <w:numPr>
          <w:ilvl w:val="0"/>
          <w:numId w:val="5"/>
        </w:numPr>
      </w:pPr>
      <w:r w:rsidRPr="00E267D1">
        <w:t>İnşaatlar için cam ürünleri.</w:t>
      </w:r>
    </w:p>
    <w:p w14:paraId="21930553" w14:textId="77777777" w:rsidR="00E267D1" w:rsidRPr="00E267D1" w:rsidRDefault="00E267D1" w:rsidP="00E267D1">
      <w:pPr>
        <w:numPr>
          <w:ilvl w:val="0"/>
          <w:numId w:val="5"/>
        </w:numPr>
      </w:pPr>
      <w:r w:rsidRPr="00E267D1">
        <w:t>Metalden olmayan prefabrike yüzme havuzları.</w:t>
      </w:r>
    </w:p>
    <w:p w14:paraId="2040100E" w14:textId="77777777" w:rsidR="00E267D1" w:rsidRPr="00E267D1" w:rsidRDefault="00E267D1" w:rsidP="00E267D1">
      <w:pPr>
        <w:numPr>
          <w:ilvl w:val="0"/>
          <w:numId w:val="5"/>
        </w:numPr>
      </w:pPr>
      <w:r w:rsidRPr="00E267D1">
        <w:t> Akvaryum kumları.</w:t>
      </w:r>
    </w:p>
    <w:p w14:paraId="6BA2FA2B" w14:textId="77777777" w:rsidR="00E267D1" w:rsidRDefault="00E267D1"/>
    <w:p w14:paraId="2EDE4F29" w14:textId="77777777" w:rsidR="00E267D1" w:rsidRDefault="00E267D1"/>
    <w:p w14:paraId="1E6C0473" w14:textId="77777777" w:rsidR="00E267D1" w:rsidRDefault="00E267D1"/>
    <w:p w14:paraId="0510DC55" w14:textId="77777777" w:rsidR="00E267D1" w:rsidRDefault="00E267D1"/>
    <w:p w14:paraId="4900137C" w14:textId="77777777" w:rsidR="00E267D1" w:rsidRDefault="00E267D1"/>
    <w:p w14:paraId="298593D9" w14:textId="77777777" w:rsidR="00E267D1" w:rsidRDefault="00E267D1"/>
    <w:p w14:paraId="1A0BB406" w14:textId="77777777" w:rsidR="00E267D1" w:rsidRDefault="00E267D1"/>
    <w:p w14:paraId="56F226ED" w14:textId="77777777" w:rsidR="00E267D1" w:rsidRDefault="00E267D1"/>
    <w:p w14:paraId="0FB8511A" w14:textId="77777777" w:rsidR="00E267D1" w:rsidRDefault="00E267D1"/>
    <w:p w14:paraId="41C4BAFA" w14:textId="77777777" w:rsidR="00E267D1" w:rsidRDefault="00E267D1"/>
    <w:p w14:paraId="02B51215" w14:textId="2D0C0912" w:rsidR="00E267D1" w:rsidRDefault="00E267D1">
      <w:r>
        <w:lastRenderedPageBreak/>
        <w:t>MADDE: 37</w:t>
      </w:r>
    </w:p>
    <w:p w14:paraId="4B0DCDB7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>İnşaat hizmetleri, inşaat araç – gereçlerinin ve iş makinelerinin kiralanması hizmetleri.</w:t>
      </w:r>
    </w:p>
    <w:p w14:paraId="6B99B607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 xml:space="preserve">Temizlik hizmetleri; dezenfeksiyon </w:t>
      </w:r>
      <w:proofErr w:type="gramStart"/>
      <w:r w:rsidRPr="00E267D1">
        <w:t>hizmetleri;</w:t>
      </w:r>
      <w:proofErr w:type="gramEnd"/>
      <w:r w:rsidRPr="00E267D1">
        <w:t xml:space="preserve"> haşere ilaçlama hizmetleri; temizlik araçları ve makinelerinin kiralanması hizmetleri.</w:t>
      </w:r>
    </w:p>
    <w:p w14:paraId="02E90E80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>Kara araçları servis istasyonu hizmetleri (bakım, tamir ve akaryakıt dolumu).</w:t>
      </w:r>
    </w:p>
    <w:p w14:paraId="41DE03F7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>Deniz araçlarının bakımı ve tamiri hizmetleri; gemi inşaatı hizmetleri.</w:t>
      </w:r>
    </w:p>
    <w:p w14:paraId="7D4AEECD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>Hava taşıtlarının bakım ve tamiri hizmetleri.</w:t>
      </w:r>
    </w:p>
    <w:p w14:paraId="3EB817AC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>Mobilyalara ilişkin döşeme, tamir, restorasyon hizmetleri.</w:t>
      </w:r>
    </w:p>
    <w:p w14:paraId="3770FC39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>Isıtma, havalandırma ve su tesisatının kurulması (tesis edilmesi), bakımı ve tamiri hizmetleri.</w:t>
      </w:r>
    </w:p>
    <w:p w14:paraId="0488EF47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>Giysilerin temizliği, bakımı ve tamiri hizmetleri.</w:t>
      </w:r>
    </w:p>
    <w:p w14:paraId="14501EBC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>Sınai makinelerin ve cihazların, büro makinelerinin ve cihazlarının, haberleşme cihazlarının, elektrikli ve elektronik cihazların tesisi, bakımı ve tamiri hizmetleri.</w:t>
      </w:r>
    </w:p>
    <w:p w14:paraId="60B7BEA7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>Asansör tamiri ve bakımı hizmetleri.</w:t>
      </w:r>
    </w:p>
    <w:p w14:paraId="0419FAE4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>Saat tamiri hizmetleri.</w:t>
      </w:r>
    </w:p>
    <w:p w14:paraId="73BAB7B8" w14:textId="77777777" w:rsidR="00E267D1" w:rsidRPr="00E267D1" w:rsidRDefault="00E267D1" w:rsidP="00E267D1">
      <w:pPr>
        <w:numPr>
          <w:ilvl w:val="0"/>
          <w:numId w:val="6"/>
        </w:numPr>
      </w:pPr>
      <w:r w:rsidRPr="00E267D1">
        <w:t>Madencilik, maden çıkarma hizmetleri.</w:t>
      </w:r>
    </w:p>
    <w:p w14:paraId="5D270534" w14:textId="77777777" w:rsidR="00E267D1" w:rsidRDefault="00E267D1" w:rsidP="00E267D1">
      <w:pPr>
        <w:numPr>
          <w:ilvl w:val="0"/>
          <w:numId w:val="6"/>
        </w:numPr>
      </w:pPr>
      <w:r w:rsidRPr="00E267D1">
        <w:t>Ayakkabı, çanta, kemer tamiri hizmetleri.</w:t>
      </w:r>
    </w:p>
    <w:p w14:paraId="1812E1BA" w14:textId="48394CBA" w:rsidR="00E267D1" w:rsidRDefault="00E267D1" w:rsidP="00E267D1"/>
    <w:p w14:paraId="3AE6953D" w14:textId="47DF7EDB" w:rsidR="00E267D1" w:rsidRDefault="00E267D1" w:rsidP="00E267D1">
      <w:proofErr w:type="gramStart"/>
      <w:r>
        <w:t>MADDE :</w:t>
      </w:r>
      <w:proofErr w:type="gramEnd"/>
      <w:r>
        <w:t xml:space="preserve"> 42 </w:t>
      </w:r>
    </w:p>
    <w:p w14:paraId="4B241F9E" w14:textId="77777777" w:rsidR="00E267D1" w:rsidRPr="00E267D1" w:rsidRDefault="00E267D1" w:rsidP="00E267D1">
      <w:pPr>
        <w:numPr>
          <w:ilvl w:val="0"/>
          <w:numId w:val="7"/>
        </w:numPr>
      </w:pPr>
      <w:r w:rsidRPr="00E267D1">
        <w:t>Bilimsel ve sınai inceleme, araştırma hizmetleri; mühendislik hizmetleri, mühendislik ve mimari tasarım hizmetleri, kalite ve standart belgelendirme amaçlı mal/hizmetlerin test edilmesi.</w:t>
      </w:r>
    </w:p>
    <w:p w14:paraId="43DDC9A3" w14:textId="77777777" w:rsidR="00E267D1" w:rsidRPr="00E267D1" w:rsidRDefault="00E267D1" w:rsidP="00E267D1">
      <w:pPr>
        <w:numPr>
          <w:ilvl w:val="0"/>
          <w:numId w:val="7"/>
        </w:numPr>
      </w:pPr>
      <w:r w:rsidRPr="00E267D1">
        <w:t xml:space="preserve">Bilgisayar hizmetleri; bilgisayar programlama, bilgisayarı virüse karşı </w:t>
      </w:r>
      <w:proofErr w:type="gramStart"/>
      <w:r w:rsidRPr="00E267D1">
        <w:t>koruma,  bilgisayar</w:t>
      </w:r>
      <w:proofErr w:type="gramEnd"/>
      <w:r w:rsidRPr="00E267D1">
        <w:t xml:space="preserve"> sistem tasarımı, başkaları adına web sitelerinin tasarlanması, bakımı ve güncelleştirilmesi, yazılım tasarımı, kiralanması ve güncelleştirilmesi, internet arama motoru sağlama, </w:t>
      </w:r>
      <w:proofErr w:type="spellStart"/>
      <w:r w:rsidRPr="00E267D1">
        <w:t>hosting</w:t>
      </w:r>
      <w:proofErr w:type="spellEnd"/>
      <w:r w:rsidRPr="00E267D1">
        <w:t>, bilgisayar donanımları alanında danışmanlık ve kiralanması hizmetleri.</w:t>
      </w:r>
    </w:p>
    <w:p w14:paraId="2E8D58DE" w14:textId="77777777" w:rsidR="00E267D1" w:rsidRPr="00E267D1" w:rsidRDefault="00E267D1" w:rsidP="00E267D1">
      <w:pPr>
        <w:numPr>
          <w:ilvl w:val="0"/>
          <w:numId w:val="7"/>
        </w:numPr>
      </w:pPr>
      <w:r w:rsidRPr="00E267D1">
        <w:t>Bu sınıfa dahil olup mühendislik, mimarlık, bilgisayar hizmetleri kapsamına girmeyen her türlü tasarım hizmetleri; grafik sanat tasarım hizmetleri.</w:t>
      </w:r>
    </w:p>
    <w:p w14:paraId="7F9710A4" w14:textId="77777777" w:rsidR="00E267D1" w:rsidRPr="00E267D1" w:rsidRDefault="00E267D1" w:rsidP="00E267D1">
      <w:pPr>
        <w:numPr>
          <w:ilvl w:val="0"/>
          <w:numId w:val="7"/>
        </w:numPr>
      </w:pPr>
      <w:r w:rsidRPr="00E267D1">
        <w:t>Sanat eserleri orijinallik onay hizmetleri.</w:t>
      </w:r>
    </w:p>
    <w:p w14:paraId="32E883FA" w14:textId="77777777" w:rsidR="00E267D1" w:rsidRPr="00E267D1" w:rsidRDefault="00E267D1" w:rsidP="00E267D1"/>
    <w:p w14:paraId="353B06B0" w14:textId="77777777" w:rsidR="00E267D1" w:rsidRDefault="00E267D1"/>
    <w:sectPr w:rsidR="00E2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D10C7"/>
    <w:multiLevelType w:val="multilevel"/>
    <w:tmpl w:val="850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A0E94"/>
    <w:multiLevelType w:val="multilevel"/>
    <w:tmpl w:val="EE42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BB2D48"/>
    <w:multiLevelType w:val="multilevel"/>
    <w:tmpl w:val="D414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4651A5"/>
    <w:multiLevelType w:val="multilevel"/>
    <w:tmpl w:val="D52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8F70F7"/>
    <w:multiLevelType w:val="multilevel"/>
    <w:tmpl w:val="27A0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2642A1"/>
    <w:multiLevelType w:val="multilevel"/>
    <w:tmpl w:val="A242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6E1C4F"/>
    <w:multiLevelType w:val="multilevel"/>
    <w:tmpl w:val="903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7412514">
    <w:abstractNumId w:val="5"/>
  </w:num>
  <w:num w:numId="2" w16cid:durableId="377510108">
    <w:abstractNumId w:val="3"/>
  </w:num>
  <w:num w:numId="3" w16cid:durableId="1900702451">
    <w:abstractNumId w:val="0"/>
  </w:num>
  <w:num w:numId="4" w16cid:durableId="2031683725">
    <w:abstractNumId w:val="6"/>
  </w:num>
  <w:num w:numId="5" w16cid:durableId="1724526107">
    <w:abstractNumId w:val="2"/>
  </w:num>
  <w:num w:numId="6" w16cid:durableId="1470437959">
    <w:abstractNumId w:val="4"/>
  </w:num>
  <w:num w:numId="7" w16cid:durableId="33504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DA"/>
    <w:rsid w:val="001031E2"/>
    <w:rsid w:val="00574DDA"/>
    <w:rsid w:val="006628D4"/>
    <w:rsid w:val="006F00B6"/>
    <w:rsid w:val="00E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EC29"/>
  <w15:chartTrackingRefBased/>
  <w15:docId w15:val="{B54755A5-C7A3-498B-961C-5DDBD393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4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4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4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4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4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4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4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4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4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4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4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4D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4D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4D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4D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4D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4D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4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4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4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4D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4D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4D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4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4D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4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</dc:creator>
  <cp:keywords/>
  <dc:description/>
  <cp:lastModifiedBy>5990</cp:lastModifiedBy>
  <cp:revision>2</cp:revision>
  <cp:lastPrinted>2024-07-18T13:36:00Z</cp:lastPrinted>
  <dcterms:created xsi:type="dcterms:W3CDTF">2024-07-18T13:37:00Z</dcterms:created>
  <dcterms:modified xsi:type="dcterms:W3CDTF">2024-07-18T13:37:00Z</dcterms:modified>
</cp:coreProperties>
</file>